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6349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2"/>
        </w:rPr>
        <w:t>附件二</w:t>
      </w:r>
    </w:p>
    <w:p w14:paraId="1403623C">
      <w:pPr>
        <w:spacing w:line="520" w:lineRule="exact"/>
        <w:jc w:val="center"/>
        <w:rPr>
          <w:rFonts w:asci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第六期政务服务增值化改革与</w:t>
      </w:r>
      <w:r>
        <w:rPr>
          <w:rFonts w:hint="eastAsia" w:ascii="宋体" w:hAnsi="宋体" w:cs="宋体"/>
          <w:color w:val="auto"/>
          <w:sz w:val="36"/>
          <w:szCs w:val="36"/>
        </w:rPr>
        <w:t>优化营商环境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政策</w:t>
      </w:r>
      <w:r>
        <w:rPr>
          <w:rFonts w:hint="eastAsia" w:ascii="宋体" w:hAnsi="宋体" w:cs="宋体"/>
          <w:color w:val="auto"/>
          <w:sz w:val="36"/>
          <w:szCs w:val="36"/>
        </w:rPr>
        <w:t>实务培训班报名回执</w:t>
      </w:r>
    </w:p>
    <w:p w14:paraId="72D66D2B">
      <w:pPr>
        <w:ind w:firstLine="240" w:firstLineChars="100"/>
        <w:rPr>
          <w:rFonts w:hint="eastAsia"/>
          <w:color w:val="auto"/>
          <w:kern w:val="0"/>
          <w:sz w:val="24"/>
        </w:rPr>
      </w:pPr>
    </w:p>
    <w:p w14:paraId="797C037B">
      <w:pPr>
        <w:ind w:firstLine="480" w:firstLineChars="200"/>
        <w:rPr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单位：</w:t>
      </w:r>
    </w:p>
    <w:tbl>
      <w:tblPr>
        <w:tblStyle w:val="6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09"/>
        <w:gridCol w:w="2180"/>
        <w:gridCol w:w="2145"/>
        <w:gridCol w:w="5"/>
        <w:gridCol w:w="1295"/>
        <w:gridCol w:w="1300"/>
        <w:gridCol w:w="1300"/>
        <w:gridCol w:w="1016"/>
        <w:gridCol w:w="1016"/>
        <w:gridCol w:w="1018"/>
      </w:tblGrid>
      <w:tr w14:paraId="1A3C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5" w:type="dxa"/>
            <w:gridSpan w:val="5"/>
            <w:vMerge w:val="restart"/>
            <w:vAlign w:val="center"/>
          </w:tcPr>
          <w:p w14:paraId="1EE76C1D"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  <w:r>
              <w:rPr>
                <w:rFonts w:ascii="宋体" w:hAnsi="宋体"/>
                <w:color w:val="auto"/>
                <w:sz w:val="24"/>
              </w:rPr>
              <w:t>:</w:t>
            </w:r>
          </w:p>
        </w:tc>
        <w:tc>
          <w:tcPr>
            <w:tcW w:w="6945" w:type="dxa"/>
            <w:gridSpan w:val="6"/>
            <w:vAlign w:val="center"/>
          </w:tcPr>
          <w:p w14:paraId="27C7D18E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邮编：</w:t>
            </w:r>
          </w:p>
        </w:tc>
      </w:tr>
      <w:tr w14:paraId="30D8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05" w:type="dxa"/>
            <w:gridSpan w:val="5"/>
            <w:vMerge w:val="continue"/>
            <w:vAlign w:val="center"/>
          </w:tcPr>
          <w:p w14:paraId="41A44117"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945" w:type="dxa"/>
            <w:gridSpan w:val="6"/>
            <w:vAlign w:val="center"/>
          </w:tcPr>
          <w:p w14:paraId="1C2822B4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E-mail:</w:t>
            </w:r>
          </w:p>
        </w:tc>
      </w:tr>
      <w:tr w14:paraId="5332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66" w:type="dxa"/>
            <w:vAlign w:val="center"/>
          </w:tcPr>
          <w:p w14:paraId="53522603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5039" w:type="dxa"/>
            <w:gridSpan w:val="4"/>
            <w:vAlign w:val="center"/>
          </w:tcPr>
          <w:p w14:paraId="02C2B5A9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895" w:type="dxa"/>
            <w:gridSpan w:val="3"/>
            <w:vAlign w:val="center"/>
          </w:tcPr>
          <w:p w14:paraId="21A463EF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电话：</w:t>
            </w:r>
          </w:p>
        </w:tc>
        <w:tc>
          <w:tcPr>
            <w:tcW w:w="3050" w:type="dxa"/>
            <w:gridSpan w:val="3"/>
            <w:vAlign w:val="center"/>
          </w:tcPr>
          <w:p w14:paraId="6AB60C96"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</w:tc>
      </w:tr>
      <w:tr w14:paraId="699E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" w:type="dxa"/>
            <w:vMerge w:val="restart"/>
            <w:vAlign w:val="center"/>
          </w:tcPr>
          <w:p w14:paraId="594E89F3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14:paraId="5E8116BB">
            <w:pPr>
              <w:jc w:val="center"/>
              <w:rPr>
                <w:rFonts w:asci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性别</w:t>
            </w:r>
          </w:p>
        </w:tc>
        <w:tc>
          <w:tcPr>
            <w:tcW w:w="2180" w:type="dxa"/>
            <w:vMerge w:val="restart"/>
            <w:vAlign w:val="center"/>
          </w:tcPr>
          <w:p w14:paraId="185F4C38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务</w:t>
            </w:r>
          </w:p>
        </w:tc>
        <w:tc>
          <w:tcPr>
            <w:tcW w:w="2145" w:type="dxa"/>
            <w:vMerge w:val="restart"/>
            <w:vAlign w:val="center"/>
          </w:tcPr>
          <w:p w14:paraId="15A52B95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机</w:t>
            </w:r>
          </w:p>
        </w:tc>
        <w:tc>
          <w:tcPr>
            <w:tcW w:w="3900" w:type="dxa"/>
            <w:gridSpan w:val="4"/>
            <w:vAlign w:val="center"/>
          </w:tcPr>
          <w:p w14:paraId="4DE4856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何时抵达酒店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50" w:type="dxa"/>
            <w:gridSpan w:val="3"/>
            <w:vAlign w:val="center"/>
          </w:tcPr>
          <w:p w14:paraId="4AF2FAC0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报到当天住宿要求</w:t>
            </w:r>
          </w:p>
        </w:tc>
      </w:tr>
      <w:tr w14:paraId="5012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Merge w:val="continue"/>
            <w:vAlign w:val="center"/>
          </w:tcPr>
          <w:p w14:paraId="2A04761B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C9F9384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80" w:type="dxa"/>
            <w:vMerge w:val="continue"/>
            <w:vAlign w:val="center"/>
          </w:tcPr>
          <w:p w14:paraId="2567434D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7F4C8A72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731DE81"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20点前</w:t>
            </w:r>
          </w:p>
        </w:tc>
        <w:tc>
          <w:tcPr>
            <w:tcW w:w="1300" w:type="dxa"/>
            <w:vAlign w:val="center"/>
          </w:tcPr>
          <w:p w14:paraId="4A12296B"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20点后</w:t>
            </w:r>
          </w:p>
        </w:tc>
        <w:tc>
          <w:tcPr>
            <w:tcW w:w="1300" w:type="dxa"/>
            <w:vAlign w:val="center"/>
          </w:tcPr>
          <w:p w14:paraId="31D166B4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次日上午</w:t>
            </w:r>
          </w:p>
        </w:tc>
        <w:tc>
          <w:tcPr>
            <w:tcW w:w="1016" w:type="dxa"/>
            <w:vAlign w:val="center"/>
          </w:tcPr>
          <w:p w14:paraId="00B0DA1F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单间</w:t>
            </w:r>
          </w:p>
        </w:tc>
        <w:tc>
          <w:tcPr>
            <w:tcW w:w="1016" w:type="dxa"/>
            <w:vAlign w:val="center"/>
          </w:tcPr>
          <w:p w14:paraId="2B30339B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标间</w:t>
            </w:r>
          </w:p>
          <w:p w14:paraId="049EC1B3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拼房</w:t>
            </w:r>
          </w:p>
        </w:tc>
        <w:tc>
          <w:tcPr>
            <w:tcW w:w="1018" w:type="dxa"/>
            <w:vAlign w:val="center"/>
          </w:tcPr>
          <w:p w14:paraId="52C0B793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不住宿</w:t>
            </w:r>
          </w:p>
        </w:tc>
      </w:tr>
      <w:tr w14:paraId="093E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vAlign w:val="center"/>
          </w:tcPr>
          <w:p w14:paraId="6EEA9FC2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0E10B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80" w:type="dxa"/>
            <w:vAlign w:val="center"/>
          </w:tcPr>
          <w:p w14:paraId="1A2D44CC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6574007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4F54F85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003A087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60FF870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3FA92D6E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11C17EE7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6B8FBC7F">
            <w:pPr>
              <w:jc w:val="center"/>
              <w:rPr>
                <w:rFonts w:ascii="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 w14:paraId="5C52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vAlign w:val="center"/>
          </w:tcPr>
          <w:p w14:paraId="0BC99553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BCE74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80" w:type="dxa"/>
            <w:vAlign w:val="center"/>
          </w:tcPr>
          <w:p w14:paraId="0E18AAFC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CACD770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8C00392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62FBEE2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BBC5F21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11654DBF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1B6088E0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15EC8E64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047A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vAlign w:val="center"/>
          </w:tcPr>
          <w:p w14:paraId="6156D9F4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58399F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80" w:type="dxa"/>
            <w:vAlign w:val="center"/>
          </w:tcPr>
          <w:p w14:paraId="4B294DB2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7361DF5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FBC479B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5DD3BB0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076BDF7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4AD68B2C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3DDC3CA4"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7C5242AA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33F0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3450" w:type="dxa"/>
            <w:gridSpan w:val="11"/>
            <w:vAlign w:val="top"/>
          </w:tcPr>
          <w:p w14:paraId="20F7C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您最关注的内容：</w:t>
            </w:r>
          </w:p>
        </w:tc>
      </w:tr>
    </w:tbl>
    <w:p w14:paraId="2A01F9D8">
      <w:pPr>
        <w:spacing w:before="156" w:beforeLines="50" w:line="38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浙</w:t>
      </w:r>
      <w:r>
        <w:rPr>
          <w:rFonts w:hint="eastAsia" w:ascii="宋体" w:hAnsi="宋体"/>
          <w:color w:val="auto"/>
          <w:sz w:val="24"/>
          <w:lang w:eastAsia="zh-CN"/>
        </w:rPr>
        <w:t>江省</w:t>
      </w:r>
      <w:r>
        <w:rPr>
          <w:rFonts w:hint="eastAsia" w:ascii="宋体" w:hAnsi="宋体"/>
          <w:color w:val="auto"/>
          <w:sz w:val="24"/>
        </w:rPr>
        <w:t>机关后勤和培训服务中心</w:t>
      </w:r>
      <w:r>
        <w:rPr>
          <w:rFonts w:ascii="宋体" w:hAnsi="宋体"/>
          <w:color w:val="auto"/>
          <w:sz w:val="24"/>
        </w:rPr>
        <w:t xml:space="preserve">            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电话：（</w:t>
      </w:r>
      <w:r>
        <w:rPr>
          <w:rFonts w:ascii="宋体" w:hAnsi="宋体"/>
          <w:color w:val="auto"/>
          <w:sz w:val="24"/>
        </w:rPr>
        <w:t>0571</w:t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ascii="宋体" w:hAnsi="宋体"/>
          <w:color w:val="auto"/>
          <w:sz w:val="24"/>
        </w:rPr>
        <w:t>81950613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</w:t>
      </w:r>
      <w:r>
        <w:rPr>
          <w:rFonts w:ascii="宋体" w:hAnsi="宋体"/>
          <w:color w:val="auto"/>
          <w:sz w:val="24"/>
        </w:rPr>
        <w:t xml:space="preserve">        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ascii="宋体" w:hAnsi="宋体"/>
          <w:color w:val="auto"/>
          <w:sz w:val="24"/>
        </w:rPr>
        <w:t xml:space="preserve"> E—mail:zjfgwpx01@163.com</w:t>
      </w:r>
    </w:p>
    <w:p w14:paraId="77089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、本次培训班参训人员住宿安排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人一间，如包房需补交房差，补差费用自理。请在对应的住房要求下画</w:t>
      </w:r>
      <w:r>
        <w:rPr>
          <w:rFonts w:hint="eastAsia" w:ascii="宋体"/>
          <w:b/>
          <w:sz w:val="24"/>
        </w:rPr>
        <w:t>“√”</w:t>
      </w:r>
      <w:r>
        <w:rPr>
          <w:rFonts w:hint="eastAsia" w:ascii="宋体" w:hAnsi="宋体"/>
          <w:b/>
          <w:sz w:val="24"/>
        </w:rPr>
        <w:t>以便安排。</w:t>
      </w:r>
    </w:p>
    <w:p w14:paraId="113CA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、电子邮箱和传真用于正式通知的下发，请至少填写其中一项。</w:t>
      </w:r>
    </w:p>
    <w:p w14:paraId="79553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、手机号码用于发送短信通知。</w:t>
      </w:r>
    </w:p>
    <w:p w14:paraId="726280CD"/>
    <w:sectPr>
      <w:headerReference r:id="rId3" w:type="default"/>
      <w:footerReference r:id="rId4" w:type="default"/>
      <w:pgSz w:w="16838" w:h="11906" w:orient="landscape"/>
      <w:pgMar w:top="442" w:right="1440" w:bottom="1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30EF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txbx>
                      <w:txbxContent>
                        <w:p w14:paraId="0C9417F8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NJWO7QAAAABQEAAA8AAAAAAAAAAQAgAAAAIgAAAGRy&#10;cy9kb3ducmV2LnhtbFBLAQIUABQAAAAIAIdO4kBzSSYk1AEAAKwDAAAOAAAAAAAAAAEAIAAAAB8B&#10;AABkcnMvZTJvRG9jLnhtbFBLBQYAAAAABgAGAFkBAABlBQAAAAA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 w14:paraId="0C9417F8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FBB0C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MDQ0OWE2MTRmNTg5ZjIxZGQwNjkwMmEyMjgyZjIifQ=="/>
  </w:docVars>
  <w:rsids>
    <w:rsidRoot w:val="13AC3E91"/>
    <w:rsid w:val="13AC3E91"/>
    <w:rsid w:val="15BA32B2"/>
    <w:rsid w:val="32985010"/>
    <w:rsid w:val="430B1DAB"/>
    <w:rsid w:val="4E9B0858"/>
    <w:rsid w:val="6C250955"/>
    <w:rsid w:val="73D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266</Characters>
  <Lines>0</Lines>
  <Paragraphs>0</Paragraphs>
  <TotalTime>62</TotalTime>
  <ScaleCrop>false</ScaleCrop>
  <LinksUpToDate>false</LinksUpToDate>
  <CharactersWithSpaces>309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2024-09-12T01:59:00Z</dcterms:created>
  <dc:creator>星之海洋</dc:creator>
  <cp:lastModifiedBy>星之海洋</cp:lastModifiedBy>
  <dcterms:modified xsi:type="dcterms:W3CDTF">2024-09-13T08:46:34Z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87E77B3CAA764D6FA0C10D747758764E_13</vt:lpwstr>
  </property>
</Properties>
</file>